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12774" w14:textId="77777777" w:rsidR="00D67906" w:rsidRDefault="00D67906" w:rsidP="00D67906">
      <w:pPr>
        <w:autoSpaceDE w:val="0"/>
        <w:autoSpaceDN w:val="0"/>
        <w:adjustRightInd w:val="0"/>
        <w:spacing w:after="0" w:line="240" w:lineRule="auto"/>
        <w:jc w:val="right"/>
        <w:rPr>
          <w:rFonts w:cs="Arial"/>
          <w:b/>
          <w:bCs/>
          <w:i/>
          <w:iCs/>
          <w:sz w:val="20"/>
          <w:szCs w:val="20"/>
        </w:rPr>
      </w:pPr>
      <w:r>
        <w:rPr>
          <w:rFonts w:cs="Arial"/>
          <w:b/>
          <w:bCs/>
          <w:i/>
          <w:iCs/>
          <w:sz w:val="20"/>
          <w:szCs w:val="20"/>
        </w:rPr>
        <w:t>Allegato 7 bis</w:t>
      </w:r>
    </w:p>
    <w:p w14:paraId="12A9B526" w14:textId="77777777" w:rsidR="00ED0C58" w:rsidRPr="000F2377" w:rsidRDefault="00ED0C58" w:rsidP="00584340">
      <w:pPr>
        <w:autoSpaceDE w:val="0"/>
        <w:autoSpaceDN w:val="0"/>
        <w:adjustRightInd w:val="0"/>
        <w:spacing w:after="0" w:line="240" w:lineRule="auto"/>
        <w:rPr>
          <w:rFonts w:cs="Arial"/>
          <w:b/>
          <w:bCs/>
          <w:i/>
          <w:iCs/>
          <w:sz w:val="20"/>
          <w:szCs w:val="20"/>
        </w:rPr>
      </w:pPr>
      <w:r w:rsidRPr="000F2377">
        <w:rPr>
          <w:rFonts w:cs="Arial"/>
          <w:b/>
          <w:bCs/>
          <w:i/>
          <w:iCs/>
          <w:sz w:val="20"/>
          <w:szCs w:val="20"/>
        </w:rPr>
        <w:t xml:space="preserve">Da sottoscrivere </w:t>
      </w:r>
      <w:r w:rsidR="003D25C5" w:rsidRPr="000F2377">
        <w:rPr>
          <w:rFonts w:cs="Arial"/>
          <w:b/>
          <w:bCs/>
          <w:i/>
          <w:iCs/>
          <w:sz w:val="20"/>
          <w:szCs w:val="20"/>
        </w:rPr>
        <w:t xml:space="preserve">digitalmente </w:t>
      </w:r>
      <w:r w:rsidRPr="000F2377">
        <w:rPr>
          <w:rFonts w:cs="Arial"/>
          <w:b/>
          <w:bCs/>
          <w:i/>
          <w:iCs/>
          <w:sz w:val="20"/>
          <w:szCs w:val="20"/>
        </w:rPr>
        <w:t xml:space="preserve">da parte del legale rappresentante della società </w:t>
      </w:r>
      <w:r w:rsidR="00771FED" w:rsidRPr="000F2377">
        <w:rPr>
          <w:rFonts w:cs="Arial"/>
          <w:b/>
          <w:bCs/>
          <w:i/>
          <w:iCs/>
          <w:sz w:val="20"/>
          <w:szCs w:val="20"/>
        </w:rPr>
        <w:t>beneficiaria</w:t>
      </w:r>
    </w:p>
    <w:p w14:paraId="13972143" w14:textId="77777777" w:rsidR="00584340" w:rsidRPr="000F2377" w:rsidRDefault="00584340" w:rsidP="009D1399">
      <w:pPr>
        <w:autoSpaceDE w:val="0"/>
        <w:autoSpaceDN w:val="0"/>
        <w:adjustRightInd w:val="0"/>
        <w:spacing w:after="0" w:line="240" w:lineRule="auto"/>
        <w:jc w:val="center"/>
        <w:rPr>
          <w:rFonts w:cs="Arial"/>
          <w:b/>
          <w:bCs/>
          <w:sz w:val="20"/>
          <w:szCs w:val="20"/>
        </w:rPr>
      </w:pPr>
    </w:p>
    <w:p w14:paraId="27E3D27F" w14:textId="77777777" w:rsidR="00584340" w:rsidRPr="000F2377" w:rsidRDefault="00584340" w:rsidP="009D1399">
      <w:pPr>
        <w:autoSpaceDE w:val="0"/>
        <w:autoSpaceDN w:val="0"/>
        <w:adjustRightInd w:val="0"/>
        <w:spacing w:after="0" w:line="240" w:lineRule="auto"/>
        <w:jc w:val="center"/>
        <w:rPr>
          <w:rFonts w:cs="Arial"/>
          <w:b/>
          <w:bCs/>
          <w:sz w:val="20"/>
          <w:szCs w:val="20"/>
        </w:rPr>
      </w:pPr>
    </w:p>
    <w:p w14:paraId="6A0F0CBA" w14:textId="77777777" w:rsidR="00ED0C58" w:rsidRPr="000F2377" w:rsidRDefault="00ED0C58"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DICHIARAZIONE SOSTITUTIVA DELL’ATTO DI NOTORIETÀ</w:t>
      </w:r>
    </w:p>
    <w:p w14:paraId="5E683D6B" w14:textId="1120E954" w:rsidR="00ED0C58" w:rsidRPr="000F2377" w:rsidRDefault="00ED0C58"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ai sensi dell’art. </w:t>
      </w:r>
      <w:r w:rsidR="005C4188" w:rsidRPr="000F2377">
        <w:rPr>
          <w:rFonts w:cs="Arial"/>
          <w:b/>
          <w:bCs/>
          <w:sz w:val="20"/>
          <w:szCs w:val="20"/>
        </w:rPr>
        <w:t>46 e dell’</w:t>
      </w:r>
      <w:r w:rsidR="00EB4CEB" w:rsidRPr="000F2377">
        <w:rPr>
          <w:rFonts w:cs="Arial"/>
          <w:b/>
          <w:bCs/>
          <w:sz w:val="20"/>
          <w:szCs w:val="20"/>
        </w:rPr>
        <w:t xml:space="preserve">art. </w:t>
      </w:r>
      <w:r w:rsidRPr="000F2377">
        <w:rPr>
          <w:rFonts w:cs="Arial"/>
          <w:b/>
          <w:bCs/>
          <w:sz w:val="20"/>
          <w:szCs w:val="20"/>
        </w:rPr>
        <w:t>47 del DPR 28/12/2000 n. 445</w:t>
      </w:r>
      <w:r w:rsidR="00CF6FD7">
        <w:rPr>
          <w:rFonts w:cs="Arial"/>
          <w:b/>
          <w:bCs/>
          <w:sz w:val="20"/>
          <w:szCs w:val="20"/>
        </w:rPr>
        <w:t xml:space="preserve"> e ss.mm.ii.</w:t>
      </w:r>
    </w:p>
    <w:p w14:paraId="600929C1" w14:textId="77777777" w:rsidR="00ED0C58" w:rsidRPr="000F2377" w:rsidRDefault="00ED0C58" w:rsidP="009D1399">
      <w:pPr>
        <w:autoSpaceDE w:val="0"/>
        <w:autoSpaceDN w:val="0"/>
        <w:adjustRightInd w:val="0"/>
        <w:spacing w:after="0" w:line="240" w:lineRule="auto"/>
        <w:jc w:val="both"/>
        <w:rPr>
          <w:rFonts w:cs="Arial"/>
          <w:b/>
          <w:bCs/>
          <w:sz w:val="20"/>
          <w:szCs w:val="20"/>
        </w:rPr>
      </w:pPr>
    </w:p>
    <w:p w14:paraId="5A93C2EE" w14:textId="77777777" w:rsidR="00584340" w:rsidRPr="000F2377" w:rsidRDefault="00584340" w:rsidP="009D1399">
      <w:pPr>
        <w:autoSpaceDE w:val="0"/>
        <w:autoSpaceDN w:val="0"/>
        <w:adjustRightInd w:val="0"/>
        <w:spacing w:after="0" w:line="240" w:lineRule="auto"/>
        <w:jc w:val="both"/>
        <w:rPr>
          <w:rFonts w:cs="Arial"/>
          <w:b/>
          <w:bCs/>
          <w:sz w:val="20"/>
          <w:szCs w:val="20"/>
        </w:rPr>
      </w:pPr>
    </w:p>
    <w:p w14:paraId="71A9FAED" w14:textId="77777777" w:rsidR="00ED0C58" w:rsidRPr="000F2377" w:rsidRDefault="00EB4CEB" w:rsidP="009D1399">
      <w:pPr>
        <w:spacing w:line="240" w:lineRule="auto"/>
        <w:ind w:right="-1"/>
        <w:jc w:val="both"/>
        <w:rPr>
          <w:rFonts w:eastAsia="Times New Roman" w:cs="Arial"/>
          <w:sz w:val="20"/>
          <w:szCs w:val="20"/>
          <w:lang w:eastAsia="it-IT"/>
        </w:rPr>
      </w:pPr>
      <w:r w:rsidRPr="000F2377">
        <w:rPr>
          <w:rFonts w:cs="Arial"/>
          <w:sz w:val="20"/>
          <w:szCs w:val="20"/>
        </w:rPr>
        <w:t xml:space="preserve">Il/La </w:t>
      </w:r>
      <w:r w:rsidR="00ED0C58" w:rsidRPr="000F2377">
        <w:rPr>
          <w:rFonts w:cs="Arial"/>
          <w:sz w:val="20"/>
          <w:szCs w:val="20"/>
        </w:rPr>
        <w:t xml:space="preserve">sottoscritto/a __________________________________, nato/a a _________________________, il _______________________, residente in ___________________________________, provincia di _________________, in via/piazza ________________________________________, n. ______ CAP ______, documento di identità (tipo e numero) _____________________________________, emesso da ____________________________, valido fino al ________________in qualità di Legale rappresentate della società _________________________________, con sede legale a ________________________________, provincia di _________________, in via/piazza ________________________________________, n. ______, CAP ______, partita IVA n. ________________, </w:t>
      </w:r>
      <w:r w:rsidR="00ED0C58" w:rsidRPr="000F2377">
        <w:rPr>
          <w:rFonts w:eastAsia="Times New Roman" w:cs="Arial"/>
          <w:sz w:val="20"/>
          <w:szCs w:val="20"/>
          <w:lang w:eastAsia="it-IT"/>
        </w:rPr>
        <w:t>consapevole delle responsabilità penali previste per le ipotesi di falsità in atti e dichiarazioni mendaci così come stabilito negli artt. 75 e 76 del DPR n. 445 del 28/12/2000</w:t>
      </w:r>
    </w:p>
    <w:p w14:paraId="210C4777" w14:textId="77777777" w:rsidR="00ED0C58" w:rsidRPr="000F2377" w:rsidRDefault="00472E4E"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D I C H I A R </w:t>
      </w:r>
      <w:r w:rsidR="00EB4CEB" w:rsidRPr="000F2377">
        <w:rPr>
          <w:rFonts w:cs="Arial"/>
          <w:b/>
          <w:bCs/>
          <w:sz w:val="20"/>
          <w:szCs w:val="20"/>
        </w:rPr>
        <w:t>A</w:t>
      </w:r>
    </w:p>
    <w:p w14:paraId="6F1E7353" w14:textId="77777777" w:rsidR="00ED0C58" w:rsidRPr="000F2377" w:rsidRDefault="00ED0C58" w:rsidP="009D1399">
      <w:pPr>
        <w:autoSpaceDE w:val="0"/>
        <w:autoSpaceDN w:val="0"/>
        <w:adjustRightInd w:val="0"/>
        <w:spacing w:after="0" w:line="240" w:lineRule="auto"/>
        <w:jc w:val="center"/>
        <w:rPr>
          <w:rFonts w:cs="Arial"/>
          <w:b/>
          <w:bCs/>
          <w:sz w:val="20"/>
          <w:szCs w:val="20"/>
        </w:rPr>
      </w:pPr>
    </w:p>
    <w:p w14:paraId="7E3B21D9" w14:textId="77777777" w:rsidR="00025EA9" w:rsidRPr="000F2377" w:rsidRDefault="00025EA9"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(barrare una delle opzioni seguenti):</w:t>
      </w:r>
    </w:p>
    <w:p w14:paraId="3D8E74D9" w14:textId="77777777" w:rsidR="00025EA9" w:rsidRPr="000F2377" w:rsidRDefault="00025EA9" w:rsidP="009D1399">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59264" behindDoc="0" locked="0" layoutInCell="1" allowOverlap="1" wp14:anchorId="18651BCD" wp14:editId="79E84CB4">
                <wp:simplePos x="0" y="0"/>
                <wp:positionH relativeFrom="column">
                  <wp:posOffset>578221</wp:posOffset>
                </wp:positionH>
                <wp:positionV relativeFrom="paragraph">
                  <wp:posOffset>20955</wp:posOffset>
                </wp:positionV>
                <wp:extent cx="133350" cy="133350"/>
                <wp:effectExtent l="0" t="0" r="19050" b="19050"/>
                <wp:wrapNone/>
                <wp:docPr id="6" name="Rettangolo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E4B4E9" id="Rettangolo 6" o:spid="_x0000_s1026" style="position:absolute;margin-left:45.55pt;margin-top:1.65pt;width:10.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non sono variati rispetto alle precedenti fasi del procedimento i soggetti sottoposti alla verifica antimafia ai sensi dell'articolo 85 del Decreto legislativo 6 settembre 2011, n. 159 successive modifiche e integrazioni;</w:t>
      </w:r>
    </w:p>
    <w:p w14:paraId="1D257BC8" w14:textId="77777777" w:rsidR="00025EA9" w:rsidRPr="000F2377" w:rsidRDefault="00025EA9" w:rsidP="009D1399">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312" behindDoc="0" locked="0" layoutInCell="1" allowOverlap="1" wp14:anchorId="5FD38F4C" wp14:editId="522D44D4">
                <wp:simplePos x="0" y="0"/>
                <wp:positionH relativeFrom="column">
                  <wp:posOffset>586476</wp:posOffset>
                </wp:positionH>
                <wp:positionV relativeFrom="paragraph">
                  <wp:posOffset>40005</wp:posOffset>
                </wp:positionV>
                <wp:extent cx="133350" cy="133350"/>
                <wp:effectExtent l="0" t="0" r="19050" b="19050"/>
                <wp:wrapNone/>
                <wp:docPr id="1" name="Rettango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7B996F" id="Rettangolo 1" o:spid="_x0000_s1026" style="position:absolute;margin-left:46.2pt;margin-top:3.15pt;width:10.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 xml:space="preserve">vi è stata una variazione dei soggetti sottoposti alla verifica antimafia ai sensi dell'articolo 85 del Decreto legislativo 6 settembre 2011, n. 159 successive modifiche e integrazioni e, </w:t>
      </w:r>
      <w:r w:rsidR="0039420F" w:rsidRPr="000F2377">
        <w:rPr>
          <w:rFonts w:eastAsia="Times New Roman" w:cs="Arial"/>
          <w:sz w:val="20"/>
          <w:szCs w:val="20"/>
          <w:lang w:eastAsia="it-IT"/>
        </w:rPr>
        <w:t xml:space="preserve">pertanto, si compilano i modelli </w:t>
      </w:r>
      <w:r w:rsidR="00771FED" w:rsidRPr="000F2377">
        <w:rPr>
          <w:rFonts w:eastAsia="Times New Roman" w:cs="Arial"/>
          <w:sz w:val="20"/>
          <w:szCs w:val="20"/>
          <w:lang w:eastAsia="it-IT"/>
        </w:rPr>
        <w:t>3</w:t>
      </w:r>
      <w:r w:rsidR="0039420F" w:rsidRPr="000F2377">
        <w:rPr>
          <w:rFonts w:eastAsia="Times New Roman" w:cs="Arial"/>
          <w:sz w:val="20"/>
          <w:szCs w:val="20"/>
          <w:lang w:eastAsia="it-IT"/>
        </w:rPr>
        <w:t xml:space="preserve"> e </w:t>
      </w:r>
      <w:r w:rsidR="00771FED" w:rsidRPr="000F2377">
        <w:rPr>
          <w:rFonts w:eastAsia="Times New Roman" w:cs="Arial"/>
          <w:sz w:val="20"/>
          <w:szCs w:val="20"/>
          <w:lang w:eastAsia="it-IT"/>
        </w:rPr>
        <w:t>4</w:t>
      </w:r>
      <w:r w:rsidR="0039420F" w:rsidRPr="000F2377">
        <w:rPr>
          <w:rFonts w:eastAsia="Times New Roman" w:cs="Arial"/>
          <w:sz w:val="20"/>
          <w:szCs w:val="20"/>
          <w:lang w:eastAsia="it-IT"/>
        </w:rPr>
        <w:t>;</w:t>
      </w:r>
    </w:p>
    <w:p w14:paraId="420A5E0E" w14:textId="0C360AB1" w:rsidR="00025EA9"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______________</w:t>
      </w:r>
      <w:r w:rsidR="003D25C5" w:rsidRPr="000F2377">
        <w:rPr>
          <w:rFonts w:eastAsia="Times New Roman" w:cs="Arial"/>
          <w:sz w:val="20"/>
          <w:szCs w:val="20"/>
          <w:lang w:eastAsia="it-IT"/>
        </w:rPr>
        <w:t xml:space="preserve">___________________ è di </w:t>
      </w:r>
      <w:r w:rsidR="00EB4CEB" w:rsidRPr="000F2377">
        <w:rPr>
          <w:rFonts w:eastAsia="Times New Roman" w:cs="Arial"/>
          <w:sz w:val="20"/>
          <w:szCs w:val="20"/>
          <w:lang w:eastAsia="it-IT"/>
        </w:rPr>
        <w:t>micro/</w:t>
      </w:r>
      <w:r w:rsidR="003D25C5" w:rsidRPr="000F2377">
        <w:rPr>
          <w:rFonts w:eastAsia="Times New Roman" w:cs="Arial"/>
          <w:sz w:val="20"/>
          <w:szCs w:val="20"/>
          <w:lang w:eastAsia="it-IT"/>
        </w:rPr>
        <w:t>piccola/media</w:t>
      </w:r>
      <w:r w:rsidRPr="000F2377">
        <w:rPr>
          <w:rFonts w:eastAsia="Times New Roman" w:cs="Arial"/>
          <w:sz w:val="20"/>
          <w:szCs w:val="20"/>
          <w:lang w:eastAsia="it-IT"/>
        </w:rPr>
        <w:t xml:space="preserve"> dimensione</w:t>
      </w:r>
      <w:r w:rsidR="00477272">
        <w:rPr>
          <w:rFonts w:eastAsia="Times New Roman" w:cs="Arial"/>
          <w:sz w:val="20"/>
          <w:szCs w:val="20"/>
          <w:lang w:eastAsia="it-IT"/>
        </w:rPr>
        <w:t xml:space="preserve"> </w:t>
      </w:r>
      <w:r w:rsidR="00477272" w:rsidRPr="00477272">
        <w:rPr>
          <w:rFonts w:eastAsia="Times New Roman" w:cs="Arial"/>
          <w:b/>
          <w:bCs/>
          <w:sz w:val="20"/>
          <w:szCs w:val="20"/>
          <w:lang w:eastAsia="it-IT"/>
        </w:rPr>
        <w:t>(INDICARE DIMENSIONE</w:t>
      </w:r>
      <w:r w:rsidR="00477272">
        <w:rPr>
          <w:rFonts w:eastAsia="Times New Roman" w:cs="Arial"/>
          <w:sz w:val="20"/>
          <w:szCs w:val="20"/>
          <w:lang w:eastAsia="it-IT"/>
        </w:rPr>
        <w:t>)</w:t>
      </w:r>
      <w:r w:rsidRPr="000F2377">
        <w:rPr>
          <w:rFonts w:eastAsia="Times New Roman" w:cs="Arial"/>
          <w:sz w:val="20"/>
          <w:szCs w:val="20"/>
          <w:lang w:eastAsia="it-IT"/>
        </w:rPr>
        <w:t>, ai sensi di</w:t>
      </w:r>
      <w:r w:rsidR="00025EA9" w:rsidRPr="000F2377">
        <w:rPr>
          <w:rFonts w:eastAsia="Times New Roman" w:cs="Arial"/>
          <w:sz w:val="20"/>
          <w:szCs w:val="20"/>
          <w:lang w:eastAsia="it-IT"/>
        </w:rPr>
        <w:t xml:space="preserve"> </w:t>
      </w:r>
      <w:r w:rsidRPr="000F2377">
        <w:rPr>
          <w:rFonts w:eastAsia="Times New Roman" w:cs="Arial"/>
          <w:sz w:val="20"/>
          <w:szCs w:val="20"/>
          <w:lang w:eastAsia="it-IT"/>
        </w:rPr>
        <w:t>quanto</w:t>
      </w:r>
      <w:r w:rsidR="003D25C5" w:rsidRPr="000F2377">
        <w:rPr>
          <w:rFonts w:eastAsia="Times New Roman" w:cs="Arial"/>
          <w:sz w:val="20"/>
          <w:szCs w:val="20"/>
          <w:lang w:eastAsia="it-IT"/>
        </w:rPr>
        <w:t xml:space="preserve"> definito nel decreto del Ministero delle attività produttive 18 aprile 2005</w:t>
      </w:r>
      <w:r w:rsidRPr="000F2377">
        <w:rPr>
          <w:rFonts w:eastAsia="Times New Roman" w:cs="Arial"/>
          <w:sz w:val="20"/>
          <w:szCs w:val="20"/>
          <w:lang w:eastAsia="it-IT"/>
        </w:rPr>
        <w:t>;</w:t>
      </w:r>
      <w:r w:rsidR="00537195">
        <w:rPr>
          <w:rFonts w:eastAsia="Times New Roman" w:cs="Arial"/>
          <w:sz w:val="20"/>
          <w:szCs w:val="20"/>
          <w:lang w:eastAsia="it-IT"/>
        </w:rPr>
        <w:t xml:space="preserve"> ed è iscritta</w:t>
      </w:r>
      <w:r w:rsidR="00537195" w:rsidRPr="00537195">
        <w:rPr>
          <w:rFonts w:eastAsia="Times New Roman" w:cs="Arial"/>
          <w:sz w:val="20"/>
          <w:szCs w:val="20"/>
          <w:lang w:eastAsia="it-IT"/>
        </w:rPr>
        <w:t xml:space="preserve"> nel Registro delle Imprese della CCIAA di ___________________, numero REA ____________;</w:t>
      </w:r>
    </w:p>
    <w:p w14:paraId="22C713FB" w14:textId="77777777" w:rsidR="003D25C5" w:rsidRPr="000F2377" w:rsidRDefault="00ED0C58" w:rsidP="003D25C5">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ai sensi del </w:t>
      </w:r>
      <w:r w:rsidR="003D25C5" w:rsidRPr="000F2377">
        <w:rPr>
          <w:rFonts w:eastAsia="Times New Roman" w:cs="Arial"/>
          <w:sz w:val="20"/>
          <w:szCs w:val="20"/>
          <w:lang w:eastAsia="it-IT"/>
        </w:rPr>
        <w:t>Regolamento (UE) n. 1407/2013 del 18 dicembre 2013, l’impresa, congiuntamente con altre imprese ad essa eventualmente collegate nell’ambito del concetto di “impresa unica” (barrare una delle opzioni seguenti):</w:t>
      </w:r>
    </w:p>
    <w:p w14:paraId="4A56564E" w14:textId="39BA869C" w:rsidR="00025EA9" w:rsidRPr="000F2377" w:rsidRDefault="00025EA9" w:rsidP="003D25C5">
      <w:pPr>
        <w:pStyle w:val="Paragrafoelenco"/>
        <w:autoSpaceDE w:val="0"/>
        <w:autoSpaceDN w:val="0"/>
        <w:adjustRightInd w:val="0"/>
        <w:spacing w:after="0" w:line="240" w:lineRule="auto"/>
        <w:ind w:left="1416"/>
        <w:jc w:val="both"/>
        <w:rPr>
          <w:rFonts w:eastAsia="Times New Roman" w:cs="Arial"/>
          <w:sz w:val="20"/>
          <w:szCs w:val="20"/>
          <w:lang w:eastAsia="it-IT"/>
        </w:rPr>
      </w:pPr>
      <w:r w:rsidRPr="000F2377">
        <w:rPr>
          <w:noProof/>
          <w:lang w:eastAsia="it-IT"/>
        </w:rPr>
        <mc:AlternateContent>
          <mc:Choice Requires="wps">
            <w:drawing>
              <wp:anchor distT="0" distB="0" distL="114300" distR="114300" simplePos="0" relativeHeight="251659776" behindDoc="0" locked="0" layoutInCell="1" allowOverlap="1" wp14:anchorId="2DB65A46" wp14:editId="47B2006D">
                <wp:simplePos x="0" y="0"/>
                <wp:positionH relativeFrom="column">
                  <wp:posOffset>582930</wp:posOffset>
                </wp:positionH>
                <wp:positionV relativeFrom="paragraph">
                  <wp:posOffset>30480</wp:posOffset>
                </wp:positionV>
                <wp:extent cx="133350" cy="133350"/>
                <wp:effectExtent l="0" t="0" r="19050" b="19050"/>
                <wp:wrapNone/>
                <wp:docPr id="2" name="Rettangolo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5ADCA6" id="Rettangolo 2" o:spid="_x0000_s1026" style="position:absolute;margin-left:45.9pt;margin-top:2.4pt;width:10.5pt;height:1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">
                <o:lock v:ext="edit" aspectratio="t"/>
              </v:rect>
            </w:pict>
          </mc:Fallback>
        </mc:AlternateContent>
      </w:r>
      <w:r w:rsidR="003D25C5" w:rsidRPr="000F2377">
        <w:rPr>
          <w:rFonts w:eastAsia="Times New Roman" w:cs="Arial"/>
          <w:sz w:val="20"/>
          <w:szCs w:val="20"/>
          <w:lang w:eastAsia="it-IT"/>
        </w:rPr>
        <w:t>non ha beneficiato, nell’esercizio finanziario in questione nonché nei due esercizi finanziari precedenti</w:t>
      </w:r>
      <w:r w:rsidR="003D25C5" w:rsidRPr="000F2377">
        <w:t xml:space="preserve"> </w:t>
      </w:r>
      <w:r w:rsidR="003D25C5" w:rsidRPr="000F2377">
        <w:rPr>
          <w:rFonts w:eastAsia="Times New Roman" w:cs="Arial"/>
          <w:sz w:val="20"/>
          <w:szCs w:val="20"/>
          <w:lang w:eastAsia="it-IT"/>
        </w:rPr>
        <w:t xml:space="preserve">di aiuti pubblici </w:t>
      </w:r>
      <w:r w:rsidR="00ED0C58" w:rsidRPr="000F2377">
        <w:rPr>
          <w:rFonts w:eastAsia="Times New Roman" w:cs="Arial"/>
          <w:sz w:val="20"/>
          <w:szCs w:val="20"/>
          <w:lang w:eastAsia="it-IT"/>
        </w:rPr>
        <w:t>a titolo di aiuti in regime "de minimis";</w:t>
      </w:r>
    </w:p>
    <w:p w14:paraId="6D39CB2B" w14:textId="43CACF7C" w:rsidR="00ED0C58" w:rsidRPr="000F2377" w:rsidRDefault="00025EA9" w:rsidP="009D1399">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824" behindDoc="0" locked="0" layoutInCell="1" allowOverlap="1" wp14:anchorId="12C73D00" wp14:editId="007BF5F5">
                <wp:simplePos x="0" y="0"/>
                <wp:positionH relativeFrom="column">
                  <wp:posOffset>601980</wp:posOffset>
                </wp:positionH>
                <wp:positionV relativeFrom="paragraph">
                  <wp:posOffset>22860</wp:posOffset>
                </wp:positionV>
                <wp:extent cx="133350" cy="133350"/>
                <wp:effectExtent l="0" t="0" r="19050" b="19050"/>
                <wp:wrapNone/>
                <wp:docPr id="3" name="Rettangolo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9923A8" id="Rettangolo 3" o:spid="_x0000_s1026" style="position:absolute;margin-left:47.4pt;margin-top:1.8pt;width:10.5pt;height:1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">
                <o:lock v:ext="edit" aspectratio="t"/>
              </v:rect>
            </w:pict>
          </mc:Fallback>
        </mc:AlternateContent>
      </w:r>
      <w:r w:rsidR="003D25C5" w:rsidRPr="000F2377">
        <w:rPr>
          <w:rFonts w:eastAsia="Times New Roman" w:cs="Arial"/>
          <w:sz w:val="20"/>
          <w:szCs w:val="20"/>
          <w:lang w:eastAsia="it-IT"/>
        </w:rPr>
        <w:t xml:space="preserve"> ha beneficiato, nell’esercizio finanziario in questione nonché nei due esercizi finanziari precedenti     dei seguenti aiuti pubblici a titolo di aiuti in regime "de minimis</w:t>
      </w:r>
      <w:r w:rsidR="00ED0C58" w:rsidRPr="000F2377">
        <w:rPr>
          <w:rFonts w:eastAsia="Times New Roman" w:cs="Arial"/>
          <w:sz w:val="20"/>
          <w:szCs w:val="20"/>
          <w:lang w:eastAsia="it-IT"/>
        </w:rPr>
        <w:t>":</w:t>
      </w:r>
    </w:p>
    <w:p w14:paraId="5D3432D8" w14:textId="77777777" w:rsidR="00B82437" w:rsidRPr="000F2377" w:rsidRDefault="00B82437" w:rsidP="00B82437">
      <w:pPr>
        <w:autoSpaceDE w:val="0"/>
        <w:autoSpaceDN w:val="0"/>
        <w:adjustRightInd w:val="0"/>
        <w:spacing w:after="0" w:line="240" w:lineRule="auto"/>
        <w:jc w:val="both"/>
        <w:rPr>
          <w:rFonts w:eastAsia="Times New Roman" w:cs="Arial"/>
          <w:sz w:val="20"/>
          <w:szCs w:val="20"/>
          <w:lang w:eastAsia="it-IT"/>
        </w:rPr>
      </w:pPr>
    </w:p>
    <w:p w14:paraId="368F7CFC" w14:textId="77777777" w:rsidR="00B82437" w:rsidRPr="000F2377" w:rsidRDefault="00B82437" w:rsidP="009D1399">
      <w:pPr>
        <w:autoSpaceDE w:val="0"/>
        <w:autoSpaceDN w:val="0"/>
        <w:adjustRightInd w:val="0"/>
        <w:spacing w:after="0" w:line="240" w:lineRule="auto"/>
        <w:ind w:left="1416"/>
        <w:jc w:val="both"/>
        <w:rPr>
          <w:rFonts w:eastAsia="Times New Roman" w:cs="Arial"/>
          <w:sz w:val="20"/>
          <w:szCs w:val="20"/>
          <w:lang w:eastAsia="it-IT"/>
        </w:rPr>
      </w:pPr>
    </w:p>
    <w:tbl>
      <w:tblPr>
        <w:tblStyle w:val="Grigliatabella"/>
        <w:tblW w:w="5000" w:type="pct"/>
        <w:tblLook w:val="04A0" w:firstRow="1" w:lastRow="0" w:firstColumn="1" w:lastColumn="0" w:noHBand="0" w:noVBand="1"/>
      </w:tblPr>
      <w:tblGrid>
        <w:gridCol w:w="3024"/>
        <w:gridCol w:w="2332"/>
        <w:gridCol w:w="2249"/>
        <w:gridCol w:w="2249"/>
      </w:tblGrid>
      <w:tr w:rsidR="00B82437" w:rsidRPr="000F2377" w14:paraId="3B3306D6" w14:textId="77777777" w:rsidTr="00B82437">
        <w:tc>
          <w:tcPr>
            <w:tcW w:w="1534" w:type="pct"/>
            <w:vAlign w:val="center"/>
          </w:tcPr>
          <w:p w14:paraId="39BA9455" w14:textId="77777777" w:rsidR="00B82437" w:rsidRPr="000F2377" w:rsidRDefault="00B82437" w:rsidP="00B82437">
            <w:pPr>
              <w:autoSpaceDE w:val="0"/>
              <w:autoSpaceDN w:val="0"/>
              <w:adjustRightInd w:val="0"/>
              <w:ind w:hanging="108"/>
              <w:jc w:val="center"/>
              <w:rPr>
                <w:rFonts w:eastAsia="Times New Roman" w:cs="Arial"/>
                <w:b/>
                <w:sz w:val="20"/>
                <w:szCs w:val="20"/>
                <w:lang w:eastAsia="it-IT"/>
              </w:rPr>
            </w:pPr>
            <w:r w:rsidRPr="000F2377">
              <w:rPr>
                <w:rFonts w:eastAsia="Times New Roman" w:cs="Arial"/>
                <w:b/>
                <w:sz w:val="20"/>
                <w:szCs w:val="20"/>
                <w:lang w:eastAsia="it-IT"/>
              </w:rPr>
              <w:t>Tipologia contributi/agevolazioni</w:t>
            </w:r>
          </w:p>
        </w:tc>
        <w:tc>
          <w:tcPr>
            <w:tcW w:w="1183" w:type="pct"/>
            <w:vAlign w:val="center"/>
          </w:tcPr>
          <w:p w14:paraId="45D950FA" w14:textId="77777777" w:rsidR="00B82437" w:rsidRPr="000F2377" w:rsidRDefault="00B82437" w:rsidP="00B8243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Data ottenimento</w:t>
            </w:r>
          </w:p>
        </w:tc>
        <w:tc>
          <w:tcPr>
            <w:tcW w:w="1141" w:type="pct"/>
            <w:vAlign w:val="center"/>
          </w:tcPr>
          <w:p w14:paraId="3D046754" w14:textId="77777777" w:rsidR="00B82437" w:rsidRPr="000F2377" w:rsidRDefault="00B82437" w:rsidP="00B8243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Aiuti in regime “de minimis” ricevuti €</w:t>
            </w:r>
          </w:p>
        </w:tc>
        <w:tc>
          <w:tcPr>
            <w:tcW w:w="1141" w:type="pct"/>
            <w:vAlign w:val="center"/>
          </w:tcPr>
          <w:p w14:paraId="6CFCD98E" w14:textId="77777777" w:rsidR="00B82437" w:rsidRPr="000F2377" w:rsidRDefault="00B82437" w:rsidP="00B8243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Importo della sovvenzione e/o equivalente lordo della sovvenzione (ESL)</w:t>
            </w:r>
          </w:p>
        </w:tc>
      </w:tr>
      <w:tr w:rsidR="00B82437" w:rsidRPr="000F2377" w14:paraId="40550F2A" w14:textId="77777777" w:rsidTr="00B82437">
        <w:tc>
          <w:tcPr>
            <w:tcW w:w="1534" w:type="pct"/>
            <w:vAlign w:val="center"/>
          </w:tcPr>
          <w:p w14:paraId="2F9A0919"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In conto capitale (fondo perduto)</w:t>
            </w:r>
          </w:p>
        </w:tc>
        <w:tc>
          <w:tcPr>
            <w:tcW w:w="1183" w:type="pct"/>
            <w:vAlign w:val="center"/>
          </w:tcPr>
          <w:p w14:paraId="435BD741"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355DA3EB"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646636E6"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r w:rsidR="00B82437" w:rsidRPr="000F2377" w14:paraId="10D091EB" w14:textId="77777777" w:rsidTr="00B82437">
        <w:tc>
          <w:tcPr>
            <w:tcW w:w="1534" w:type="pct"/>
            <w:vAlign w:val="center"/>
          </w:tcPr>
          <w:p w14:paraId="1A339088"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In conto interessi (mutuo, leasing)</w:t>
            </w:r>
          </w:p>
        </w:tc>
        <w:tc>
          <w:tcPr>
            <w:tcW w:w="1183" w:type="pct"/>
            <w:vAlign w:val="center"/>
          </w:tcPr>
          <w:p w14:paraId="473C75D1"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7580A68B"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6382179B"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r w:rsidR="00B82437" w:rsidRPr="000F2377" w14:paraId="6B2007C5" w14:textId="77777777" w:rsidTr="00B82437">
        <w:tc>
          <w:tcPr>
            <w:tcW w:w="1534" w:type="pct"/>
            <w:vAlign w:val="center"/>
          </w:tcPr>
          <w:p w14:paraId="2C7A9A79"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Sgravi fiscali</w:t>
            </w:r>
          </w:p>
        </w:tc>
        <w:tc>
          <w:tcPr>
            <w:tcW w:w="1183" w:type="pct"/>
            <w:vAlign w:val="center"/>
          </w:tcPr>
          <w:p w14:paraId="7684CCF9"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5FB8756D"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427DB1EF"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r w:rsidR="00B82437" w:rsidRPr="000F2377" w14:paraId="548F9679" w14:textId="77777777" w:rsidTr="00B82437">
        <w:tc>
          <w:tcPr>
            <w:tcW w:w="1534" w:type="pct"/>
            <w:vAlign w:val="center"/>
          </w:tcPr>
          <w:p w14:paraId="46D70AA0"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Garanzie sui prestiti</w:t>
            </w:r>
          </w:p>
        </w:tc>
        <w:tc>
          <w:tcPr>
            <w:tcW w:w="1183" w:type="pct"/>
            <w:vAlign w:val="center"/>
          </w:tcPr>
          <w:p w14:paraId="42BF71EB"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45821D63"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2BAE30B7"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r w:rsidR="00B82437" w:rsidRPr="000F2377" w14:paraId="3C42E3AF" w14:textId="77777777" w:rsidTr="00B82437">
        <w:tc>
          <w:tcPr>
            <w:tcW w:w="1534" w:type="pct"/>
            <w:vAlign w:val="center"/>
          </w:tcPr>
          <w:p w14:paraId="238C906D"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TOTALE</w:t>
            </w:r>
          </w:p>
        </w:tc>
        <w:tc>
          <w:tcPr>
            <w:tcW w:w="1183" w:type="pct"/>
            <w:vAlign w:val="center"/>
          </w:tcPr>
          <w:p w14:paraId="628D71B9"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6750B506"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1E3D99D3"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bl>
    <w:p w14:paraId="6D25749B" w14:textId="047369AD" w:rsidR="009D1399" w:rsidRDefault="009D1399" w:rsidP="009D1399">
      <w:pPr>
        <w:pStyle w:val="Paragrafoelenco"/>
        <w:autoSpaceDE w:val="0"/>
        <w:autoSpaceDN w:val="0"/>
        <w:adjustRightInd w:val="0"/>
        <w:spacing w:after="0" w:line="240" w:lineRule="auto"/>
        <w:jc w:val="both"/>
        <w:rPr>
          <w:rFonts w:eastAsia="Times New Roman" w:cs="Arial"/>
          <w:sz w:val="20"/>
          <w:szCs w:val="20"/>
          <w:lang w:eastAsia="it-IT"/>
        </w:rPr>
      </w:pPr>
    </w:p>
    <w:p w14:paraId="41A8D4F2" w14:textId="0261DAAE" w:rsidR="00D87109" w:rsidRPr="00773C4F" w:rsidRDefault="00611411" w:rsidP="00D8710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773C4F">
        <w:rPr>
          <w:rFonts w:eastAsia="Times New Roman" w:cs="Arial"/>
          <w:sz w:val="20"/>
          <w:szCs w:val="20"/>
          <w:lang w:eastAsia="it-IT"/>
        </w:rPr>
        <w:t xml:space="preserve">che permangono le condizioni oggettive e soggettive previste per la fruizione delle agevolazioni; </w:t>
      </w:r>
    </w:p>
    <w:p w14:paraId="50F75BD0" w14:textId="77777777" w:rsidR="00ED0C58" w:rsidRPr="00773C4F" w:rsidRDefault="00ED0C58" w:rsidP="00EB4CEB">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773C4F">
        <w:rPr>
          <w:rFonts w:eastAsia="Times New Roman" w:cs="Arial"/>
          <w:sz w:val="20"/>
          <w:szCs w:val="20"/>
          <w:lang w:eastAsia="it-IT"/>
        </w:rPr>
        <w:t>di impegnar</w:t>
      </w:r>
      <w:r w:rsidR="00FF6FFB" w:rsidRPr="00773C4F">
        <w:rPr>
          <w:rFonts w:eastAsia="Times New Roman" w:cs="Arial"/>
          <w:sz w:val="20"/>
          <w:szCs w:val="20"/>
          <w:lang w:eastAsia="it-IT"/>
        </w:rPr>
        <w:t>s</w:t>
      </w:r>
      <w:r w:rsidRPr="00773C4F">
        <w:rPr>
          <w:rFonts w:eastAsia="Times New Roman" w:cs="Arial"/>
          <w:sz w:val="20"/>
          <w:szCs w:val="20"/>
          <w:lang w:eastAsia="it-IT"/>
        </w:rPr>
        <w:t>i a comunicare tempestivamente all’Agenzia nazionale per l’attrazione degli</w:t>
      </w:r>
      <w:r w:rsidR="00496186" w:rsidRPr="00773C4F">
        <w:rPr>
          <w:rFonts w:eastAsia="Times New Roman" w:cs="Arial"/>
          <w:sz w:val="20"/>
          <w:szCs w:val="20"/>
          <w:lang w:eastAsia="it-IT"/>
        </w:rPr>
        <w:t xml:space="preserve"> </w:t>
      </w:r>
      <w:r w:rsidRPr="00773C4F">
        <w:rPr>
          <w:rFonts w:eastAsia="Times New Roman" w:cs="Arial"/>
          <w:sz w:val="20"/>
          <w:szCs w:val="20"/>
          <w:lang w:eastAsia="it-IT"/>
        </w:rPr>
        <w:t>investimenti e lo sviluppo d’impresa S.p.A. ulteriori contributi/agevolazioni che saranno</w:t>
      </w:r>
      <w:r w:rsidR="00025EA9" w:rsidRPr="00773C4F">
        <w:rPr>
          <w:rFonts w:eastAsia="Times New Roman" w:cs="Arial"/>
          <w:sz w:val="20"/>
          <w:szCs w:val="20"/>
          <w:lang w:eastAsia="it-IT"/>
        </w:rPr>
        <w:t xml:space="preserve"> </w:t>
      </w:r>
      <w:r w:rsidRPr="00773C4F">
        <w:rPr>
          <w:rFonts w:eastAsia="Times New Roman" w:cs="Arial"/>
          <w:sz w:val="20"/>
          <w:szCs w:val="20"/>
          <w:lang w:eastAsia="it-IT"/>
        </w:rPr>
        <w:t>eventualmente concessi all'impresa;</w:t>
      </w:r>
    </w:p>
    <w:p w14:paraId="3C8A1DFE" w14:textId="5B04D412" w:rsidR="00B82437" w:rsidRPr="00773C4F" w:rsidRDefault="00ED0C58" w:rsidP="00714DA2">
      <w:pPr>
        <w:pStyle w:val="Paragrafoelenco"/>
        <w:numPr>
          <w:ilvl w:val="0"/>
          <w:numId w:val="3"/>
        </w:numPr>
        <w:jc w:val="both"/>
        <w:rPr>
          <w:rFonts w:eastAsia="Times New Roman" w:cs="Arial"/>
          <w:sz w:val="20"/>
          <w:szCs w:val="20"/>
          <w:lang w:eastAsia="it-IT"/>
        </w:rPr>
      </w:pPr>
      <w:r w:rsidRPr="00773C4F">
        <w:rPr>
          <w:rFonts w:eastAsia="Times New Roman" w:cs="Arial"/>
          <w:sz w:val="20"/>
          <w:szCs w:val="20"/>
          <w:lang w:eastAsia="it-IT"/>
        </w:rPr>
        <w:t>che non sussistono nei propri confronti ed a carico della società</w:t>
      </w:r>
      <w:r w:rsidR="0075130E" w:rsidRPr="00773C4F">
        <w:rPr>
          <w:rFonts w:eastAsia="Times New Roman" w:cs="Arial"/>
          <w:sz w:val="20"/>
          <w:szCs w:val="20"/>
          <w:lang w:eastAsia="it-IT"/>
        </w:rPr>
        <w:t xml:space="preserve"> </w:t>
      </w:r>
      <w:r w:rsidR="00B82437" w:rsidRPr="00773C4F">
        <w:rPr>
          <w:rFonts w:eastAsia="Times New Roman" w:cs="Arial"/>
          <w:sz w:val="20"/>
          <w:szCs w:val="20"/>
          <w:lang w:eastAsia="it-IT"/>
        </w:rPr>
        <w:t>provvedimenti giudiziari interdittivi di cui all’articolo 9, comma 2, lettera d) del D.lgs. 8 giugno 2001, n. 231 e ss.ii.mm.;</w:t>
      </w:r>
    </w:p>
    <w:p w14:paraId="2E5C8EC0" w14:textId="77777777" w:rsidR="00921CC2" w:rsidRPr="00773C4F" w:rsidRDefault="00921CC2">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773C4F">
        <w:rPr>
          <w:rFonts w:eastAsia="Times New Roman" w:cs="Arial"/>
          <w:sz w:val="20"/>
          <w:szCs w:val="20"/>
          <w:lang w:eastAsia="it-IT"/>
        </w:rPr>
        <w:lastRenderedPageBreak/>
        <w:t>che la società gode del pieno e libero esercizio dei propri diritti, non si trova in stato di liquidazione volontaria, non esistono procedure esecutive, procedimenti cautelari o concorsuali a carico dell’impresa;</w:t>
      </w:r>
    </w:p>
    <w:p w14:paraId="2FDD3391" w14:textId="77777777" w:rsidR="00ED0C58" w:rsidRPr="00773C4F"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773C4F">
        <w:rPr>
          <w:rFonts w:eastAsia="Times New Roman" w:cs="Arial"/>
          <w:sz w:val="20"/>
          <w:szCs w:val="20"/>
          <w:lang w:eastAsia="it-IT"/>
        </w:rPr>
        <w:t>che la società non rientra tra le imprese che hanno ricevuto e, successivamente, non rimborsato</w:t>
      </w:r>
      <w:r w:rsidR="0075130E" w:rsidRPr="00773C4F">
        <w:rPr>
          <w:rFonts w:eastAsia="Times New Roman" w:cs="Arial"/>
          <w:sz w:val="20"/>
          <w:szCs w:val="20"/>
          <w:lang w:eastAsia="it-IT"/>
        </w:rPr>
        <w:t xml:space="preserve"> </w:t>
      </w:r>
      <w:r w:rsidRPr="00773C4F">
        <w:rPr>
          <w:rFonts w:eastAsia="Times New Roman" w:cs="Arial"/>
          <w:sz w:val="20"/>
          <w:szCs w:val="20"/>
          <w:lang w:eastAsia="it-IT"/>
        </w:rPr>
        <w:t>o depositato in un conto bloccato, gli aiuti individuati quali illegali o incompatibili dalla</w:t>
      </w:r>
      <w:r w:rsidR="0075130E" w:rsidRPr="00773C4F">
        <w:rPr>
          <w:rFonts w:eastAsia="Times New Roman" w:cs="Arial"/>
          <w:sz w:val="20"/>
          <w:szCs w:val="20"/>
          <w:lang w:eastAsia="it-IT"/>
        </w:rPr>
        <w:t xml:space="preserve"> </w:t>
      </w:r>
      <w:r w:rsidRPr="00773C4F">
        <w:rPr>
          <w:rFonts w:eastAsia="Times New Roman" w:cs="Arial"/>
          <w:sz w:val="20"/>
          <w:szCs w:val="20"/>
          <w:lang w:eastAsia="it-IT"/>
        </w:rPr>
        <w:t>Commissione Europea;</w:t>
      </w:r>
    </w:p>
    <w:p w14:paraId="54101705" w14:textId="77777777" w:rsidR="0075130E" w:rsidRPr="00773C4F"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773C4F">
        <w:rPr>
          <w:rFonts w:eastAsia="Times New Roman" w:cs="Arial"/>
          <w:sz w:val="20"/>
          <w:szCs w:val="20"/>
          <w:lang w:eastAsia="it-IT"/>
        </w:rPr>
        <w:t>che la società si trova in regola con le disposizioni vigenti in materia di normativa edilizia ed</w:t>
      </w:r>
      <w:r w:rsidR="0075130E" w:rsidRPr="00773C4F">
        <w:rPr>
          <w:rFonts w:eastAsia="Times New Roman" w:cs="Arial"/>
          <w:sz w:val="20"/>
          <w:szCs w:val="20"/>
          <w:lang w:eastAsia="it-IT"/>
        </w:rPr>
        <w:t xml:space="preserve"> </w:t>
      </w:r>
      <w:r w:rsidRPr="00773C4F">
        <w:rPr>
          <w:rFonts w:eastAsia="Times New Roman" w:cs="Arial"/>
          <w:sz w:val="20"/>
          <w:szCs w:val="20"/>
          <w:lang w:eastAsia="it-IT"/>
        </w:rPr>
        <w:t>urbanistica, del lavoro, della prevenzione degli infortuni e d</w:t>
      </w:r>
      <w:r w:rsidR="0075130E" w:rsidRPr="00773C4F">
        <w:rPr>
          <w:rFonts w:eastAsia="Times New Roman" w:cs="Arial"/>
          <w:sz w:val="20"/>
          <w:szCs w:val="20"/>
          <w:lang w:eastAsia="it-IT"/>
        </w:rPr>
        <w:t>ella salvaguardia dell'ambiente;</w:t>
      </w:r>
    </w:p>
    <w:p w14:paraId="084FF063" w14:textId="77777777" w:rsidR="0075130E" w:rsidRPr="00773C4F"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773C4F">
        <w:rPr>
          <w:rFonts w:eastAsia="Times New Roman" w:cs="Arial"/>
          <w:sz w:val="20"/>
          <w:szCs w:val="20"/>
          <w:lang w:eastAsia="it-IT"/>
        </w:rPr>
        <w:t>che la società non è stata destinataria di provvedimenti di revoca totale di agevolazioni pubbliche</w:t>
      </w:r>
      <w:r w:rsidR="00496186" w:rsidRPr="00773C4F">
        <w:rPr>
          <w:rFonts w:cs="Arial"/>
          <w:sz w:val="20"/>
          <w:szCs w:val="20"/>
        </w:rPr>
        <w:t xml:space="preserve"> </w:t>
      </w:r>
      <w:r w:rsidRPr="00773C4F">
        <w:rPr>
          <w:rFonts w:eastAsia="Times New Roman" w:cs="Arial"/>
          <w:sz w:val="20"/>
          <w:szCs w:val="20"/>
          <w:lang w:eastAsia="it-IT"/>
        </w:rPr>
        <w:t>ad eccezione di quelli derivanti da rinunce;</w:t>
      </w:r>
    </w:p>
    <w:p w14:paraId="7DC5CA12" w14:textId="77777777" w:rsidR="0075130E" w:rsidRPr="00773C4F"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773C4F">
        <w:rPr>
          <w:rFonts w:eastAsia="Times New Roman" w:cs="Arial"/>
          <w:sz w:val="20"/>
          <w:szCs w:val="20"/>
          <w:lang w:eastAsia="it-IT"/>
        </w:rPr>
        <w:t>che la società ha restituito eventuali agevolazioni pubbliche godute per le quali è stato disposto</w:t>
      </w:r>
      <w:r w:rsidR="0075130E" w:rsidRPr="00773C4F">
        <w:rPr>
          <w:rFonts w:eastAsia="Times New Roman" w:cs="Arial"/>
          <w:sz w:val="20"/>
          <w:szCs w:val="20"/>
          <w:lang w:eastAsia="it-IT"/>
        </w:rPr>
        <w:t xml:space="preserve"> </w:t>
      </w:r>
      <w:r w:rsidRPr="00773C4F">
        <w:rPr>
          <w:rFonts w:eastAsia="Times New Roman" w:cs="Arial"/>
          <w:sz w:val="20"/>
          <w:szCs w:val="20"/>
          <w:lang w:eastAsia="it-IT"/>
        </w:rPr>
        <w:t>un ordine di recupero;</w:t>
      </w:r>
    </w:p>
    <w:p w14:paraId="1A77EEDF" w14:textId="2969E5F9" w:rsidR="00ED0C58" w:rsidRPr="00773C4F" w:rsidRDefault="00747BF6"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773C4F">
        <w:rPr>
          <w:rFonts w:eastAsia="Times New Roman" w:cs="Arial"/>
          <w:sz w:val="20"/>
          <w:szCs w:val="20"/>
          <w:lang w:eastAsia="it-IT"/>
        </w:rPr>
        <w:t>non ha beneficiato né beneficerà, per i progetti di investimento oggetto della presente domanda di agevolazione, di altre agevolazioni pubbliche, incluse quelle concesse a titolo “de minimis”, laddove riferite alle stesse spese o agli stessi costi ammissibili, in misura superiore alla percentuale non coperta dalle agevolazioni di cui al presente bando ovvero in misura tale da superare le intensità di aiuto previste dalla normativa comunitaria in materia</w:t>
      </w:r>
      <w:r w:rsidR="009406B3" w:rsidRPr="00773C4F">
        <w:rPr>
          <w:rFonts w:eastAsia="Times New Roman" w:cs="Arial"/>
          <w:sz w:val="20"/>
          <w:szCs w:val="20"/>
          <w:lang w:eastAsia="it-IT"/>
        </w:rPr>
        <w:t>;</w:t>
      </w:r>
    </w:p>
    <w:p w14:paraId="4CD319A8" w14:textId="54DC7C47" w:rsidR="00FF152D" w:rsidRPr="00773C4F" w:rsidRDefault="00FF152D" w:rsidP="00FF152D">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773C4F">
        <w:rPr>
          <w:rFonts w:eastAsia="Times New Roman" w:cs="Arial"/>
          <w:sz w:val="20"/>
          <w:szCs w:val="20"/>
          <w:lang w:eastAsia="it-IT"/>
        </w:rPr>
        <w:t>di essere consapevole che, indipendentemente dal regime contabile adottato, i beni d’investimento dovranno essere iscritti nelle voci delle immobilizzazioni cui sono riferiti e risultare nel libro cespiti per almeno 3 (tre) anni;</w:t>
      </w:r>
    </w:p>
    <w:p w14:paraId="0613A3DA" w14:textId="7DAA41EF" w:rsidR="005610FA" w:rsidRPr="00773C4F" w:rsidRDefault="005610FA" w:rsidP="005610FA">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5A16900A">
        <w:rPr>
          <w:rFonts w:eastAsia="Times New Roman" w:cs="Arial"/>
          <w:sz w:val="20"/>
          <w:szCs w:val="20"/>
          <w:lang w:eastAsia="it-IT"/>
        </w:rPr>
        <w:t>che tutti i documenti trasmessi sono conformi agli originali in possesso della società, che si impegna a produrre all’Agenzia in qualsiasi momento</w:t>
      </w:r>
      <w:r w:rsidR="4B114C37" w:rsidRPr="5A16900A">
        <w:rPr>
          <w:rFonts w:eastAsia="Times New Roman" w:cs="Arial"/>
          <w:sz w:val="20"/>
          <w:szCs w:val="20"/>
          <w:lang w:eastAsia="it-IT"/>
        </w:rPr>
        <w:t>;</w:t>
      </w:r>
    </w:p>
    <w:p w14:paraId="2BE26777" w14:textId="77777777" w:rsidR="00ED475C" w:rsidRPr="00CA750D" w:rsidRDefault="00ED475C" w:rsidP="00ED475C">
      <w:pPr>
        <w:pStyle w:val="Paragrafoelenco"/>
        <w:numPr>
          <w:ilvl w:val="0"/>
          <w:numId w:val="3"/>
        </w:numPr>
        <w:autoSpaceDE w:val="0"/>
        <w:autoSpaceDN w:val="0"/>
        <w:adjustRightInd w:val="0"/>
        <w:spacing w:after="0" w:line="240" w:lineRule="auto"/>
        <w:jc w:val="both"/>
        <w:rPr>
          <w:rFonts w:cs="Arial"/>
          <w:sz w:val="20"/>
          <w:szCs w:val="20"/>
        </w:rPr>
      </w:pPr>
      <w:r w:rsidRPr="00CA750D">
        <w:rPr>
          <w:rFonts w:cs="Arial"/>
          <w:sz w:val="20"/>
          <w:szCs w:val="20"/>
        </w:rPr>
        <w:t xml:space="preserve">ha assolto all’obbligo di stipula di un contratto assicurativo a copertura dei danni ai beni aziendali direttamente cagionati da calamità naturali ed eventi catastrofali verificatisi sul territorio nazionale, ai sensi dell’art. 1, comma 101, della legge 30 dicembre 2023, n. 213, e secondo le modalità previste dal Decreto del Ministro dell’economia e delle finanze e del Ministro delle imprese e del Made in Italy 30 gennaio 2025, n. 18, dal Decreto del Ministro delle imprese e del Made in Italy del 18 giugno 2025 nonché dalla normativa tempo per tempo applicabile in materia, e in particolare tramite sottoscrizione della </w:t>
      </w:r>
      <w:r w:rsidRPr="00CA750D">
        <w:rPr>
          <w:rFonts w:cs="Arial"/>
          <w:b/>
          <w:bCs/>
          <w:sz w:val="20"/>
          <w:szCs w:val="20"/>
        </w:rPr>
        <w:t>polizza n. __________________ rilasciata da ____________________in data ________;</w:t>
      </w:r>
    </w:p>
    <w:p w14:paraId="27A805B1" w14:textId="77777777" w:rsidR="00ED475C" w:rsidRPr="00CA750D" w:rsidRDefault="00ED475C" w:rsidP="00ED475C">
      <w:pPr>
        <w:pStyle w:val="Paragrafoelenco"/>
        <w:numPr>
          <w:ilvl w:val="0"/>
          <w:numId w:val="3"/>
        </w:numPr>
        <w:autoSpaceDE w:val="0"/>
        <w:autoSpaceDN w:val="0"/>
        <w:adjustRightInd w:val="0"/>
        <w:spacing w:after="0" w:line="240" w:lineRule="auto"/>
        <w:jc w:val="both"/>
        <w:rPr>
          <w:rFonts w:cs="Arial"/>
          <w:sz w:val="20"/>
          <w:szCs w:val="20"/>
        </w:rPr>
      </w:pPr>
      <w:r w:rsidRPr="00CA750D">
        <w:rPr>
          <w:rFonts w:cs="Arial"/>
          <w:sz w:val="20"/>
          <w:szCs w:val="20"/>
        </w:rPr>
        <w:t>è consapevole che, in caso di mancato assolvimento dell’obbligo assicurativo, Invitalia è tenuta a tenerne conto nell’ambito dei procedimenti di cui è ad essa affidata la gestione o l’assistenza tecnica;</w:t>
      </w:r>
    </w:p>
    <w:p w14:paraId="73EF1962" w14:textId="77777777" w:rsidR="00ED475C" w:rsidRPr="00CA750D" w:rsidRDefault="00ED475C" w:rsidP="00ED475C">
      <w:pPr>
        <w:pStyle w:val="Paragrafoelenco"/>
        <w:numPr>
          <w:ilvl w:val="0"/>
          <w:numId w:val="3"/>
        </w:numPr>
        <w:autoSpaceDE w:val="0"/>
        <w:autoSpaceDN w:val="0"/>
        <w:adjustRightInd w:val="0"/>
        <w:spacing w:after="0" w:line="240" w:lineRule="auto"/>
        <w:jc w:val="both"/>
        <w:rPr>
          <w:rFonts w:cs="Arial"/>
          <w:sz w:val="20"/>
          <w:szCs w:val="20"/>
        </w:rPr>
      </w:pPr>
      <w:r w:rsidRPr="00CA750D">
        <w:rPr>
          <w:rFonts w:cs="Arial"/>
          <w:sz w:val="20"/>
          <w:szCs w:val="20"/>
        </w:rPr>
        <w:t>è consapevole che l’adempimento dell’obbligo assicurativo, previsto dall’articolo 1, comma 101, della legge 30 dicembre 2023, n. 213 deve, altresì, sussistere ed essere verificato in occasione dell’erogazione delle agevolazioni concesse, nonché al momento del perfezionamento dell’operazione di investimento nell’impresa in caso di investimento diretto in capitale di rischio;</w:t>
      </w:r>
    </w:p>
    <w:p w14:paraId="36ADCCBF" w14:textId="77777777" w:rsidR="00ED475C" w:rsidRPr="00CA750D" w:rsidRDefault="00ED475C" w:rsidP="00ED475C">
      <w:pPr>
        <w:pStyle w:val="Paragrafoelenco"/>
        <w:numPr>
          <w:ilvl w:val="0"/>
          <w:numId w:val="3"/>
        </w:numPr>
        <w:autoSpaceDE w:val="0"/>
        <w:autoSpaceDN w:val="0"/>
        <w:adjustRightInd w:val="0"/>
        <w:spacing w:after="0" w:line="240" w:lineRule="auto"/>
        <w:jc w:val="both"/>
        <w:rPr>
          <w:rFonts w:cs="Arial"/>
          <w:sz w:val="20"/>
          <w:szCs w:val="20"/>
        </w:rPr>
      </w:pPr>
      <w:r w:rsidRPr="00CA750D">
        <w:rPr>
          <w:rFonts w:cs="Arial"/>
          <w:sz w:val="20"/>
          <w:szCs w:val="20"/>
        </w:rPr>
        <w:t xml:space="preserve">che ai fini dell’applicazione dell’art. 53, comma 16-ter, del D.lgs. n. 165/2001 e ss.mm.ii., introdotto dalla legge n. 190/2012 e ss.mm.ii. (attività successiva alla cessazione del rapporto di lavoro – “pantouflage” o “revolving doors”) e dall’art. 21 del D.lgs. n. 39/2013 e ss.mm.ii., nonché tenuto conto della Delibera ANAC n. 493 del 25.09.2024: </w:t>
      </w:r>
    </w:p>
    <w:p w14:paraId="449496E0" w14:textId="77777777" w:rsidR="00ED475C" w:rsidRPr="00CA750D" w:rsidRDefault="00ED475C" w:rsidP="00ED475C">
      <w:pPr>
        <w:pStyle w:val="Paragrafoelenco"/>
        <w:autoSpaceDE w:val="0"/>
        <w:autoSpaceDN w:val="0"/>
        <w:adjustRightInd w:val="0"/>
        <w:ind w:left="708"/>
        <w:jc w:val="both"/>
        <w:rPr>
          <w:rFonts w:cs="Arial"/>
          <w:sz w:val="20"/>
          <w:szCs w:val="20"/>
        </w:rPr>
      </w:pPr>
      <w:r w:rsidRPr="00CA750D">
        <w:rPr>
          <w:rFonts w:cs="Arial"/>
          <w:sz w:val="20"/>
          <w:szCs w:val="20"/>
        </w:rPr>
        <w:t xml:space="preserve">- la Beneficiaria non ha concluso contratti di lavoro subordinato o autonomo e si impegna a non concluderli né ad attribuire incarichi ad ex dipendenti delle pubbliche amministrazioni - ivi inclusi ex dipendenti Invitalia - che, avendo esercitato, negli ultimi tre anni di servizio, poteri autoritativi o negoziali per conto delle pubbliche amministrazioni, non possono svolgere, nei tre anni successivi alla cessazione del rapporto di pubblico impiego, attività lavorativa o professionale presso i soggetti privati destinatari dell’attività della pubblica amministrazione; </w:t>
      </w:r>
    </w:p>
    <w:p w14:paraId="24B4A220" w14:textId="7BA5EF01" w:rsidR="4B114C37" w:rsidRPr="00ED475C" w:rsidRDefault="00ED475C" w:rsidP="00ED475C">
      <w:pPr>
        <w:pStyle w:val="Paragrafoelenco"/>
        <w:autoSpaceDE w:val="0"/>
        <w:autoSpaceDN w:val="0"/>
        <w:adjustRightInd w:val="0"/>
        <w:ind w:left="708"/>
        <w:jc w:val="both"/>
        <w:rPr>
          <w:rFonts w:cs="Arial"/>
          <w:sz w:val="20"/>
          <w:szCs w:val="20"/>
        </w:rPr>
      </w:pPr>
      <w:r w:rsidRPr="00CA750D">
        <w:rPr>
          <w:rFonts w:cs="Arial"/>
          <w:sz w:val="20"/>
          <w:szCs w:val="20"/>
        </w:rPr>
        <w:t>- di essere edotta che i contratti conclusi e/o gli incarichi conferiti in violazione di quanto sopra sono nulli e che è fatto divieto, ai soggetti privati che li hanno conclusi o conferiti, di contrattare con le pubbliche amministrazioni per i successivi tre anni.</w:t>
      </w:r>
    </w:p>
    <w:p w14:paraId="3A819692" w14:textId="77777777" w:rsidR="00C47371" w:rsidRPr="00773C4F" w:rsidRDefault="00C47371" w:rsidP="5A16900A">
      <w:pPr>
        <w:spacing w:after="0" w:line="240" w:lineRule="auto"/>
        <w:jc w:val="both"/>
        <w:rPr>
          <w:rFonts w:eastAsia="Times New Roman" w:cs="Arial"/>
          <w:sz w:val="20"/>
          <w:szCs w:val="20"/>
          <w:lang w:eastAsia="it-IT"/>
        </w:rPr>
      </w:pPr>
    </w:p>
    <w:p w14:paraId="187A379B" w14:textId="77777777" w:rsidR="009406B3" w:rsidRPr="00773C4F" w:rsidRDefault="009406B3" w:rsidP="009D1399">
      <w:pPr>
        <w:autoSpaceDE w:val="0"/>
        <w:autoSpaceDN w:val="0"/>
        <w:adjustRightInd w:val="0"/>
        <w:spacing w:after="0" w:line="240" w:lineRule="auto"/>
        <w:jc w:val="both"/>
        <w:rPr>
          <w:rFonts w:eastAsia="Times New Roman" w:cs="Arial"/>
          <w:sz w:val="20"/>
          <w:szCs w:val="20"/>
          <w:lang w:eastAsia="it-IT"/>
        </w:rPr>
      </w:pPr>
    </w:p>
    <w:p w14:paraId="712BD531" w14:textId="77777777" w:rsidR="00945E19" w:rsidRPr="000B194B" w:rsidRDefault="00945E19" w:rsidP="00945E19">
      <w:pPr>
        <w:autoSpaceDE w:val="0"/>
        <w:autoSpaceDN w:val="0"/>
        <w:adjustRightInd w:val="0"/>
        <w:spacing w:line="360" w:lineRule="auto"/>
        <w:jc w:val="both"/>
        <w:rPr>
          <w:rFonts w:ascii="Calibri" w:hAnsi="Calibri" w:cs="Arial"/>
          <w:sz w:val="20"/>
          <w:szCs w:val="20"/>
        </w:rPr>
      </w:pPr>
      <w:r w:rsidRPr="00773C4F">
        <w:rPr>
          <w:rFonts w:ascii="Calibri" w:hAnsi="Calibri" w:cs="Arial"/>
          <w:sz w:val="20"/>
          <w:szCs w:val="20"/>
        </w:rPr>
        <w:t xml:space="preserve">Dichiara, infine, di aver preso visione dell’informativa rilasciata ai sensi e per gli effetti di cui all’art. 13 del Regolamento (UE) 2016/679 (General Data Protection Regulation meglio noto con la sigla GDPR) e pubblicata nell’area riservata alle società beneficiarie delle agevolazioni sul sito istituzionale dell’Agenzia all’indirizzo </w:t>
      </w:r>
      <w:hyperlink r:id="rId10" w:history="1">
        <w:r w:rsidRPr="00773C4F">
          <w:rPr>
            <w:rFonts w:ascii="Calibri" w:hAnsi="Calibri" w:cs="Arial"/>
            <w:sz w:val="20"/>
            <w:szCs w:val="20"/>
          </w:rPr>
          <w:t>www.invitalia.it</w:t>
        </w:r>
      </w:hyperlink>
      <w:r w:rsidRPr="00773C4F">
        <w:rPr>
          <w:rFonts w:ascii="Calibri" w:hAnsi="Calibri" w:cs="Arial"/>
          <w:sz w:val="20"/>
          <w:szCs w:val="20"/>
        </w:rPr>
        <w:t xml:space="preserve"> e che </w:t>
      </w:r>
      <w:r w:rsidRPr="00773C4F">
        <w:rPr>
          <w:rFonts w:ascii="Calibri" w:hAnsi="Calibri" w:cs="Arial"/>
          <w:sz w:val="20"/>
          <w:szCs w:val="20"/>
        </w:rPr>
        <w:lastRenderedPageBreak/>
        <w:t>i dati personali raccolti saranno trattati, anche con strumenti informatici, esclusivamente nell’ambito del procedimento per il quale la presente dichiarazione</w:t>
      </w:r>
      <w:r w:rsidRPr="000B194B">
        <w:rPr>
          <w:rFonts w:ascii="Calibri" w:hAnsi="Calibri" w:cs="Arial"/>
          <w:sz w:val="20"/>
          <w:szCs w:val="20"/>
        </w:rPr>
        <w:t xml:space="preserve"> viene resa.</w:t>
      </w:r>
    </w:p>
    <w:p w14:paraId="4BFB4A64" w14:textId="77777777" w:rsidR="002B6953" w:rsidRDefault="002B6953" w:rsidP="009D1399">
      <w:pPr>
        <w:spacing w:line="240" w:lineRule="auto"/>
        <w:ind w:right="-2"/>
        <w:jc w:val="both"/>
        <w:rPr>
          <w:rFonts w:cs="Arial"/>
          <w:sz w:val="20"/>
          <w:szCs w:val="20"/>
        </w:rPr>
      </w:pPr>
    </w:p>
    <w:p w14:paraId="0261CC8D" w14:textId="77777777" w:rsidR="002B6953" w:rsidRPr="000F2377" w:rsidRDefault="002B6953" w:rsidP="009D1399">
      <w:pPr>
        <w:spacing w:line="240" w:lineRule="auto"/>
        <w:ind w:right="-2"/>
        <w:jc w:val="both"/>
        <w:rPr>
          <w:rFonts w:cs="Arial"/>
          <w:sz w:val="20"/>
          <w:szCs w:val="20"/>
        </w:rPr>
      </w:pPr>
    </w:p>
    <w:p w14:paraId="7CF0F81D" w14:textId="68BCABDD" w:rsidR="00EB4CEB" w:rsidRDefault="002B6953" w:rsidP="002B6953">
      <w:pPr>
        <w:jc w:val="right"/>
        <w:rPr>
          <w:rFonts w:cs="Arial"/>
          <w:b/>
          <w:sz w:val="18"/>
          <w:szCs w:val="18"/>
        </w:rPr>
      </w:pP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sidRPr="002B6953">
        <w:rPr>
          <w:rFonts w:cs="Arial"/>
          <w:b/>
          <w:sz w:val="18"/>
          <w:szCs w:val="18"/>
        </w:rPr>
        <w:t>Firma digitale</w:t>
      </w:r>
    </w:p>
    <w:p w14:paraId="436B67E6" w14:textId="77777777" w:rsidR="002B6953" w:rsidRPr="000F2377" w:rsidRDefault="002B6953" w:rsidP="002B6953">
      <w:pPr>
        <w:jc w:val="right"/>
        <w:rPr>
          <w:rFonts w:cs="Arial"/>
          <w:b/>
          <w:sz w:val="18"/>
          <w:szCs w:val="18"/>
        </w:rPr>
      </w:pPr>
    </w:p>
    <w:p w14:paraId="0A7DBA99" w14:textId="77777777" w:rsidR="00EB4CEB" w:rsidRPr="000F2377" w:rsidRDefault="000F2377" w:rsidP="00EB4CEB">
      <w:pPr>
        <w:jc w:val="both"/>
        <w:rPr>
          <w:rFonts w:cs="Arial"/>
          <w:sz w:val="20"/>
          <w:szCs w:val="20"/>
        </w:rPr>
      </w:pPr>
      <w:r w:rsidRPr="000F2377">
        <w:rPr>
          <w:rFonts w:cs="Arial"/>
          <w:sz w:val="20"/>
          <w:szCs w:val="20"/>
        </w:rPr>
        <w:t>Documento sottoscritto con firma digitale da _____________, ai sensi del D.Lgs. 7 marzo 2005, n. 82 e del decreto del Presidente del Consiglio dei Ministri 22 febbraio 2013 e successive modificazioni e integrazioni</w:t>
      </w:r>
    </w:p>
    <w:p w14:paraId="146C4378" w14:textId="77777777" w:rsidR="00CB3680" w:rsidRPr="000F2377" w:rsidRDefault="00CB3680" w:rsidP="009D1399">
      <w:pPr>
        <w:autoSpaceDE w:val="0"/>
        <w:autoSpaceDN w:val="0"/>
        <w:adjustRightInd w:val="0"/>
        <w:spacing w:after="0" w:line="240" w:lineRule="auto"/>
        <w:jc w:val="both"/>
        <w:rPr>
          <w:rFonts w:eastAsia="Times New Roman" w:cs="Arial"/>
          <w:sz w:val="20"/>
          <w:szCs w:val="20"/>
          <w:lang w:eastAsia="it-IT"/>
        </w:rPr>
      </w:pPr>
    </w:p>
    <w:sectPr w:rsidR="00CB3680" w:rsidRPr="000F2377">
      <w:headerReference w:type="defaul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5B2A1" w14:textId="77777777" w:rsidR="00B74D5F" w:rsidRDefault="00B74D5F" w:rsidP="00771FED">
      <w:pPr>
        <w:spacing w:after="0" w:line="240" w:lineRule="auto"/>
      </w:pPr>
      <w:r>
        <w:separator/>
      </w:r>
    </w:p>
  </w:endnote>
  <w:endnote w:type="continuationSeparator" w:id="0">
    <w:p w14:paraId="06EDEEEE" w14:textId="77777777" w:rsidR="00B74D5F" w:rsidRDefault="00B74D5F" w:rsidP="00771F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2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87F8F" w14:textId="77777777" w:rsidR="00B74D5F" w:rsidRDefault="00B74D5F" w:rsidP="00771FED">
      <w:pPr>
        <w:spacing w:after="0" w:line="240" w:lineRule="auto"/>
      </w:pPr>
      <w:r>
        <w:separator/>
      </w:r>
    </w:p>
  </w:footnote>
  <w:footnote w:type="continuationSeparator" w:id="0">
    <w:p w14:paraId="56C24F8A" w14:textId="77777777" w:rsidR="00B74D5F" w:rsidRDefault="00B74D5F" w:rsidP="00771F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AC5A2" w14:textId="4F9FBA43" w:rsidR="00202E07" w:rsidRDefault="00202E07" w:rsidP="00771FED">
    <w:pPr>
      <w:pStyle w:val="Intestazione"/>
      <w:jc w:val="both"/>
      <w:rPr>
        <w:rFonts w:ascii="Calibri" w:hAnsi="Calibri"/>
        <w:sz w:val="24"/>
        <w:szCs w:val="24"/>
      </w:rPr>
    </w:pPr>
    <w:r>
      <w:rPr>
        <w:noProof/>
      </w:rPr>
      <w:drawing>
        <wp:inline distT="0" distB="0" distL="0" distR="0" wp14:anchorId="3DB986D0" wp14:editId="42EE0790">
          <wp:extent cx="6120130" cy="436880"/>
          <wp:effectExtent l="0" t="0" r="0" b="1270"/>
          <wp:docPr id="117439553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395537" name="Immagine 1"/>
                  <pic:cNvPicPr>
                    <a:picLocks noChangeAspect="1"/>
                  </pic:cNvPicPr>
                </pic:nvPicPr>
                <pic:blipFill>
                  <a:blip r:embed="rId1"/>
                  <a:stretch>
                    <a:fillRect/>
                  </a:stretch>
                </pic:blipFill>
                <pic:spPr>
                  <a:xfrm>
                    <a:off x="0" y="0"/>
                    <a:ext cx="6120130" cy="436880"/>
                  </a:xfrm>
                  <a:prstGeom prst="rect">
                    <a:avLst/>
                  </a:prstGeom>
                </pic:spPr>
              </pic:pic>
            </a:graphicData>
          </a:graphic>
        </wp:inline>
      </w:drawing>
    </w:r>
    <w:r w:rsidR="00771FED" w:rsidRPr="00944CA9">
      <w:rPr>
        <w:rFonts w:ascii="Calibri" w:hAnsi="Calibri"/>
        <w:sz w:val="24"/>
        <w:szCs w:val="24"/>
      </w:rPr>
      <w:tab/>
      <w:t xml:space="preserve">                                     </w:t>
    </w:r>
    <w:r w:rsidR="003D25C5">
      <w:rPr>
        <w:rFonts w:ascii="Calibri" w:hAnsi="Calibri"/>
        <w:sz w:val="24"/>
        <w:szCs w:val="24"/>
      </w:rPr>
      <w:tab/>
    </w:r>
  </w:p>
  <w:p w14:paraId="0BF02E6C" w14:textId="5F45F7DA" w:rsidR="00771FED" w:rsidRPr="000D487F" w:rsidRDefault="00202E07" w:rsidP="00771FED">
    <w:pPr>
      <w:pStyle w:val="Intestazione"/>
      <w:jc w:val="both"/>
      <w:rPr>
        <w:rFonts w:ascii="Calibri" w:hAnsi="Calibri" w:cs="Arial"/>
        <w:b/>
        <w:sz w:val="24"/>
        <w:szCs w:val="24"/>
      </w:rPr>
    </w:pPr>
    <w:r>
      <w:rPr>
        <w:rFonts w:ascii="Calibri" w:hAnsi="Calibri"/>
        <w:sz w:val="24"/>
        <w:szCs w:val="24"/>
      </w:rPr>
      <w:tab/>
    </w:r>
    <w:r>
      <w:rPr>
        <w:rFonts w:ascii="Calibri" w:hAnsi="Calibri"/>
        <w:sz w:val="24"/>
        <w:szCs w:val="24"/>
      </w:rPr>
      <w:tab/>
    </w:r>
    <w:r w:rsidR="000D487F">
      <w:rPr>
        <w:rFonts w:ascii="Calibri" w:hAnsi="Calibri" w:cs="Arial"/>
        <w:b/>
        <w:sz w:val="24"/>
        <w:szCs w:val="24"/>
      </w:rPr>
      <w:t>CREM</w:t>
    </w:r>
    <w:r w:rsidR="003D25C5">
      <w:rPr>
        <w:rFonts w:ascii="Calibri" w:hAnsi="Calibri" w:cs="Arial"/>
        <w:b/>
        <w:sz w:val="24"/>
        <w:szCs w:val="24"/>
      </w:rPr>
      <w:t>XXXXXXXX</w:t>
    </w:r>
  </w:p>
  <w:p w14:paraId="18318FB9" w14:textId="77777777" w:rsidR="00771FED" w:rsidRDefault="00771FE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421CBA"/>
    <w:multiLevelType w:val="hybridMultilevel"/>
    <w:tmpl w:val="0966F814"/>
    <w:lvl w:ilvl="0" w:tplc="348E87FA">
      <w:start w:val="1"/>
      <w:numFmt w:val="lowerLetter"/>
      <w:lvlText w:val="%1)"/>
      <w:lvlJc w:val="left"/>
      <w:pPr>
        <w:ind w:left="36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06E0257"/>
    <w:multiLevelType w:val="hybridMultilevel"/>
    <w:tmpl w:val="F7B458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28700FD"/>
    <w:multiLevelType w:val="hybridMultilevel"/>
    <w:tmpl w:val="CE4607F6"/>
    <w:lvl w:ilvl="0" w:tplc="977AA14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5004794F"/>
    <w:multiLevelType w:val="hybridMultilevel"/>
    <w:tmpl w:val="1864314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0EB53C6"/>
    <w:multiLevelType w:val="hybridMultilevel"/>
    <w:tmpl w:val="46B87EEC"/>
    <w:lvl w:ilvl="0" w:tplc="C1EE57CE">
      <w:start w:val="1"/>
      <w:numFmt w:val="lowerLetter"/>
      <w:lvlText w:val="%1)"/>
      <w:lvlJc w:val="left"/>
      <w:pPr>
        <w:ind w:left="360" w:hanging="360"/>
      </w:pPr>
      <w:rPr>
        <w:rFonts w:hint="default"/>
        <w:i/>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641721DD"/>
    <w:multiLevelType w:val="hybridMultilevel"/>
    <w:tmpl w:val="99ACCEDE"/>
    <w:lvl w:ilvl="0" w:tplc="0610F72A">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D703B79"/>
    <w:multiLevelType w:val="hybridMultilevel"/>
    <w:tmpl w:val="CE10F5C2"/>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060743455">
    <w:abstractNumId w:val="3"/>
  </w:num>
  <w:num w:numId="2" w16cid:durableId="912543321">
    <w:abstractNumId w:val="5"/>
  </w:num>
  <w:num w:numId="3" w16cid:durableId="1839803630">
    <w:abstractNumId w:val="6"/>
  </w:num>
  <w:num w:numId="4" w16cid:durableId="1136604843">
    <w:abstractNumId w:val="1"/>
  </w:num>
  <w:num w:numId="5" w16cid:durableId="13458432">
    <w:abstractNumId w:val="2"/>
  </w:num>
  <w:num w:numId="6" w16cid:durableId="269238234">
    <w:abstractNumId w:val="4"/>
  </w:num>
  <w:num w:numId="7" w16cid:durableId="70197590">
    <w:abstractNumId w:val="0"/>
  </w:num>
  <w:num w:numId="8" w16cid:durableId="17828029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0C58"/>
    <w:rsid w:val="0002140C"/>
    <w:rsid w:val="00025EA9"/>
    <w:rsid w:val="0003407E"/>
    <w:rsid w:val="00053939"/>
    <w:rsid w:val="000810D2"/>
    <w:rsid w:val="000D2445"/>
    <w:rsid w:val="000D487F"/>
    <w:rsid w:val="000F2377"/>
    <w:rsid w:val="000F3403"/>
    <w:rsid w:val="001046FF"/>
    <w:rsid w:val="00131225"/>
    <w:rsid w:val="001444F8"/>
    <w:rsid w:val="001575AE"/>
    <w:rsid w:val="00174FD4"/>
    <w:rsid w:val="001C7D1F"/>
    <w:rsid w:val="00202E07"/>
    <w:rsid w:val="00235E95"/>
    <w:rsid w:val="00271B09"/>
    <w:rsid w:val="00291006"/>
    <w:rsid w:val="002B1402"/>
    <w:rsid w:val="002B5172"/>
    <w:rsid w:val="002B6953"/>
    <w:rsid w:val="002C179F"/>
    <w:rsid w:val="002D7BF8"/>
    <w:rsid w:val="002E42AA"/>
    <w:rsid w:val="00381847"/>
    <w:rsid w:val="0039420F"/>
    <w:rsid w:val="003D25C5"/>
    <w:rsid w:val="0043329B"/>
    <w:rsid w:val="00472E4E"/>
    <w:rsid w:val="00477272"/>
    <w:rsid w:val="00496186"/>
    <w:rsid w:val="004F0C85"/>
    <w:rsid w:val="00537195"/>
    <w:rsid w:val="00540C74"/>
    <w:rsid w:val="005610FA"/>
    <w:rsid w:val="00584340"/>
    <w:rsid w:val="00590E71"/>
    <w:rsid w:val="005C4188"/>
    <w:rsid w:val="005E5099"/>
    <w:rsid w:val="00611411"/>
    <w:rsid w:val="00611A27"/>
    <w:rsid w:val="00637046"/>
    <w:rsid w:val="00641917"/>
    <w:rsid w:val="006D598C"/>
    <w:rsid w:val="006F3911"/>
    <w:rsid w:val="00714DA2"/>
    <w:rsid w:val="00747BF6"/>
    <w:rsid w:val="00750458"/>
    <w:rsid w:val="0075130E"/>
    <w:rsid w:val="00755D56"/>
    <w:rsid w:val="00771FED"/>
    <w:rsid w:val="0077260C"/>
    <w:rsid w:val="00773C4F"/>
    <w:rsid w:val="00775E15"/>
    <w:rsid w:val="0079472A"/>
    <w:rsid w:val="007A3E2D"/>
    <w:rsid w:val="00831D1F"/>
    <w:rsid w:val="008327AF"/>
    <w:rsid w:val="00841A55"/>
    <w:rsid w:val="00893265"/>
    <w:rsid w:val="008E1C33"/>
    <w:rsid w:val="008E2456"/>
    <w:rsid w:val="00921CC2"/>
    <w:rsid w:val="009406B3"/>
    <w:rsid w:val="00942DA5"/>
    <w:rsid w:val="00944CA9"/>
    <w:rsid w:val="00945E19"/>
    <w:rsid w:val="009B1A32"/>
    <w:rsid w:val="009D1399"/>
    <w:rsid w:val="009D5E91"/>
    <w:rsid w:val="00AA39AF"/>
    <w:rsid w:val="00AB2110"/>
    <w:rsid w:val="00B37254"/>
    <w:rsid w:val="00B74D5F"/>
    <w:rsid w:val="00B82437"/>
    <w:rsid w:val="00C37090"/>
    <w:rsid w:val="00C47371"/>
    <w:rsid w:val="00C7228B"/>
    <w:rsid w:val="00C8060E"/>
    <w:rsid w:val="00C9477B"/>
    <w:rsid w:val="00C9551D"/>
    <w:rsid w:val="00CA54E1"/>
    <w:rsid w:val="00CB31C5"/>
    <w:rsid w:val="00CB3680"/>
    <w:rsid w:val="00CB7992"/>
    <w:rsid w:val="00CC02B5"/>
    <w:rsid w:val="00CE5361"/>
    <w:rsid w:val="00CF6FD7"/>
    <w:rsid w:val="00D3277A"/>
    <w:rsid w:val="00D67906"/>
    <w:rsid w:val="00D87109"/>
    <w:rsid w:val="00E14AE9"/>
    <w:rsid w:val="00E41926"/>
    <w:rsid w:val="00E456E4"/>
    <w:rsid w:val="00E575C5"/>
    <w:rsid w:val="00E917F3"/>
    <w:rsid w:val="00EB4CEB"/>
    <w:rsid w:val="00EB7BD4"/>
    <w:rsid w:val="00EC521F"/>
    <w:rsid w:val="00EC5A49"/>
    <w:rsid w:val="00EC6C31"/>
    <w:rsid w:val="00ED0C58"/>
    <w:rsid w:val="00ED475C"/>
    <w:rsid w:val="00F15B11"/>
    <w:rsid w:val="00F6705A"/>
    <w:rsid w:val="00F707AC"/>
    <w:rsid w:val="00FF152D"/>
    <w:rsid w:val="00FF6FFB"/>
    <w:rsid w:val="4B114C37"/>
    <w:rsid w:val="5A16900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9E4101"/>
  <w15:docId w15:val="{E80BC0E3-5E7E-43A5-88EB-70D442DEC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D0C58"/>
    <w:pPr>
      <w:ind w:left="720"/>
      <w:contextualSpacing/>
    </w:pPr>
  </w:style>
  <w:style w:type="table" w:styleId="Grigliatabella">
    <w:name w:val="Table Grid"/>
    <w:basedOn w:val="Tabellanormale"/>
    <w:uiPriority w:val="59"/>
    <w:rsid w:val="00ED0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771FE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71FED"/>
  </w:style>
  <w:style w:type="paragraph" w:styleId="Pidipagina">
    <w:name w:val="footer"/>
    <w:basedOn w:val="Normale"/>
    <w:link w:val="PidipaginaCarattere"/>
    <w:uiPriority w:val="99"/>
    <w:unhideWhenUsed/>
    <w:rsid w:val="00771FE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71FED"/>
  </w:style>
  <w:style w:type="paragraph" w:styleId="Testofumetto">
    <w:name w:val="Balloon Text"/>
    <w:basedOn w:val="Normale"/>
    <w:link w:val="TestofumettoCarattere"/>
    <w:uiPriority w:val="99"/>
    <w:semiHidden/>
    <w:unhideWhenUsed/>
    <w:rsid w:val="00E456E4"/>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456E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013882">
      <w:bodyDiv w:val="1"/>
      <w:marLeft w:val="0"/>
      <w:marRight w:val="0"/>
      <w:marTop w:val="0"/>
      <w:marBottom w:val="0"/>
      <w:divBdr>
        <w:top w:val="none" w:sz="0" w:space="0" w:color="auto"/>
        <w:left w:val="none" w:sz="0" w:space="0" w:color="auto"/>
        <w:bottom w:val="none" w:sz="0" w:space="0" w:color="auto"/>
        <w:right w:val="none" w:sz="0" w:space="0" w:color="auto"/>
      </w:divBdr>
    </w:div>
    <w:div w:id="1426341298">
      <w:bodyDiv w:val="1"/>
      <w:marLeft w:val="0"/>
      <w:marRight w:val="0"/>
      <w:marTop w:val="0"/>
      <w:marBottom w:val="0"/>
      <w:divBdr>
        <w:top w:val="none" w:sz="0" w:space="0" w:color="auto"/>
        <w:left w:val="none" w:sz="0" w:space="0" w:color="auto"/>
        <w:bottom w:val="none" w:sz="0" w:space="0" w:color="auto"/>
        <w:right w:val="none" w:sz="0" w:space="0" w:color="auto"/>
      </w:divBdr>
    </w:div>
    <w:div w:id="189126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invitalia.it"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3B86E1-899B-4F52-ABD1-15F67F9AE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3b80ba-d230-4298-baee-a7255cb2cc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AF906E-0420-430C-A5FE-AE49A43791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4781C4-8D3B-45C5-B226-EDA0520030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1244</Words>
  <Characters>7091</Characters>
  <Application>Microsoft Office Word</Application>
  <DocSecurity>0</DocSecurity>
  <Lines>59</Lines>
  <Paragraphs>16</Paragraphs>
  <ScaleCrop>false</ScaleCrop>
  <Company>INVITALIA</Company>
  <LinksUpToDate>false</LinksUpToDate>
  <CharactersWithSpaces>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Bruni Alfredo</dc:creator>
  <cp:lastModifiedBy>Mercuri Giorgio</cp:lastModifiedBy>
  <cp:revision>35</cp:revision>
  <cp:lastPrinted>2017-02-20T09:47:00Z</cp:lastPrinted>
  <dcterms:created xsi:type="dcterms:W3CDTF">2017-02-20T12:59:00Z</dcterms:created>
  <dcterms:modified xsi:type="dcterms:W3CDTF">2026-06-10T15:10:00Z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ies>
</file>